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35/2023.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202/2023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FRANKE &amp; ZIMMER LTDA</w:t>
      </w:r>
      <w:r>
        <w:rPr>
          <w:rFonts w:cs="Arial" w:ascii="Arial" w:hAnsi="Arial"/>
          <w:bCs/>
          <w:sz w:val="24"/>
          <w:szCs w:val="24"/>
        </w:rPr>
        <w:t>, inscrita no CNPJ sob o nº 02.867.342/0001-39, com sede na cidade de CASCAVEL, PR, n</w:t>
      </w:r>
      <w:r>
        <w:rPr>
          <w:rFonts w:cs="Arial" w:ascii="Arial" w:hAnsi="Arial"/>
          <w:bCs/>
          <w:sz w:val="24"/>
          <w:szCs w:val="24"/>
        </w:rPr>
        <w:t>a</w:t>
      </w:r>
      <w:r>
        <w:rPr>
          <w:rFonts w:cs="Arial" w:ascii="Arial" w:hAnsi="Arial"/>
          <w:bCs/>
          <w:sz w:val="24"/>
          <w:szCs w:val="24"/>
        </w:rPr>
        <w:t xml:space="preserve"> Rua São Luiz, nº 1488, Bairro </w:t>
      </w:r>
      <w:r>
        <w:rPr>
          <w:rFonts w:cs="Arial" w:ascii="Arial" w:hAnsi="Arial"/>
          <w:bCs/>
          <w:sz w:val="24"/>
          <w:szCs w:val="24"/>
        </w:rPr>
        <w:t>Centro</w:t>
      </w:r>
      <w:r>
        <w:rPr>
          <w:rFonts w:cs="Arial" w:ascii="Arial" w:hAnsi="Arial"/>
          <w:bCs/>
          <w:sz w:val="24"/>
          <w:szCs w:val="24"/>
        </w:rPr>
        <w:t xml:space="preserve">, neste ato representada por </w:t>
      </w:r>
      <w:r>
        <w:rPr>
          <w:rFonts w:cs="Arial" w:ascii="Arial" w:hAnsi="Arial"/>
          <w:b/>
          <w:bCs/>
          <w:sz w:val="24"/>
          <w:szCs w:val="24"/>
        </w:rPr>
        <w:t>PAULO ERNESTO FRANKE</w:t>
      </w:r>
      <w:r>
        <w:rPr>
          <w:rFonts w:cs="Arial" w:ascii="Arial" w:hAnsi="Arial"/>
          <w:bCs/>
          <w:sz w:val="24"/>
          <w:szCs w:val="24"/>
        </w:rPr>
        <w:t>, CPF nº 461.740.369-87, RG nº 31878411, expedida por SSP/PR, doravante designada CONTRATADA, têm justo e contratado entre si, em decorrência do PREGÃO ELETRÔNICO Nº 35</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GÊNEROS ALIMENTÍCIOS.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35</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R$ 35.377,50 </w:t>
      </w:r>
      <w:r>
        <w:rPr>
          <w:rFonts w:cs="Arial" w:ascii="Arial" w:hAnsi="Arial"/>
          <w:bCs/>
          <w:sz w:val="24"/>
          <w:szCs w:val="24"/>
        </w:rPr>
        <w:t>(trinta e cinco mil trezentos e setenta e sete reais e cinquenta centavos)</w:t>
      </w:r>
      <w:r>
        <w:rPr>
          <w:rFonts w:cs="Arial" w:ascii="Arial" w:hAnsi="Arial"/>
          <w:bCs/>
          <w:sz w:val="24"/>
          <w:szCs w:val="24"/>
        </w:rPr>
        <w:t>, referente aos itens do PREGÃO ELETRÔNICO Nº 35</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FERRARI</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CARNE BOVINA TIPO MOÍDA DE 2ª RESFRIADA, SEM ADIÇÃO DE MIÚDOS, COM ETIQUETA NA EMBALAGEM CONSTANDO O PESO.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1600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33.440,00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HARALD</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CHOCOLATE FRACIONADO AO LEITE EM BARRA DE 1,05 KG, IDEAL PARA COBERTURAS DE BOLO, TORTAS, SOBREMESAS EM GERAL. CONTEM AÇÚCAR, GORDURA VEGETAL, CACAU EM PÓ, EMULSIFICANTES: LECITINA DE SOJA (INS322) E POLIGLICEROL POLIRICINOLEATO (INS 476) E AROMATIZANTE SINTÉTICO IDÊNTICO AO NATURAL. NÃO CONTÉM GLÚTEN. NÃO PRECISA DE TEMPERAGEM</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30,50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457,50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ROBERTA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MACARRÃO TIPO ESPAGUETE COM OVOS DE 1ª QUALIDADE, FINO E LONGO, OBTIDO PELO AMASSAMENTO DA FARINHA DE TRIGO ENRIQUECIDA C FERRO E ÁCIDO FÓLICO, DA SEMOLINA OU SÊMOLA DO TRIGO ENRIQUECIDA C FERRO E ÁCIDO FÓLICO C ÁGUA, ADICIONADO DE OVOS, C ASPECTO, COR, CHEIRO TEXTURA E SABORES PRÓPRIOS, E DEMAIS SUBSTÂNCIAS PERMITIDAS, ISENTA DE CORANTE ARTIFICIAL. O PRODUTO DEVE SER FABRICADO A PARTIR DE MATÉRIAS PRIMAS SÃS E LIMPAS, ISENTAS DE MATÉRIA TERROSA, PARASITAS E LAVRAS, DEVE APRESENTAR TEOR MÁXIMO DE UMIDADE DE 13%. 0 PRODUTO NÃO DEVERÁ APRESENTAR SUJIDADE, BOLOR, MANCHAS OU FRAGILIDADE À PRESSÃO DOS DEDOS. O PRODUTO AO SER COLOCADO EM ÁGUA NÃO DEVERÁ TURVÁ-LA ANTES DA COCÇÃO, PCT COM 500GR,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3,70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740,00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ROBERTA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MACARRÃO TIPO PARAFUSO C OVOS DE 1ª QUALIDADE, OBTIDO PELO AMASSAMENTO DA FARINHA DE TRIGO ENRIQUECIDA C FERRO E ÁCIDO FÓLICO, DA SEMOLINA OU SÊMOLA DO TRIGO ENRIQUECIDA C FERRO E ÁCIDO FÓLICO C ÁGUA, ADICIONADO DE OVOS, C ASPECTO, COR, CHEIRO TEXTURA E SABORES PRÓPRIOS, E DEMAIS SUBSTÂNCIAS PERMITIDAS, ISENTA DE CORANTE ARTIFICIAL. O PRODUTO DEVE SER FABRICADO A PARTIR DE MATÉRIAS PRIMAS SÃS E LIMPAS, ISENTAS DE MATÉRIA TERROSA, PARASITAS E LAVRAS, DEVE APRESENTAR TEOR MÁXIMO DE UMIDADE DE 13%. O PRODUTO NÃO DEVERÁ APRESENTAR SUJIDADE, BOLOR, MANCHAS OU FRAGILIDADE À PRESSÃO DOS DEDOS. O PRODUTO AO SER COLOCADO EM ÁGUA NÃO DEVERÁ TURVÁ-LA ANTES DA COCÇÃO, NÃO PODENDO ESTAR RANÇOSO, PCT 500G</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3,70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740,00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24 de julho de 2023 a 11 de maio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6.16 - </w:t>
      </w:r>
      <w:r>
        <w:rPr>
          <w:rFonts w:cs="Arial" w:ascii="Arial" w:hAnsi="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CISOP e terceiros, respondendo pelo CISOP perante o Tribunal de Contas do Estado do Paraná.</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3.3.90.30.09.00</w:t>
        <w:tab/>
        <w:t>MATERIAL FARMACOLÓGICO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w:t>
      </w:r>
      <w:r>
        <w:rPr>
          <w:rFonts w:cs="Arial" w:ascii="Arial" w:hAnsi="Arial"/>
          <w:bCs/>
          <w:sz w:val="24"/>
          <w:szCs w:val="24"/>
        </w:rPr>
        <w:t xml:space="preserve">parceladamente </w:t>
      </w:r>
      <w:r>
        <w:rPr>
          <w:rFonts w:cs="Arial" w:ascii="Arial" w:hAnsi="Arial"/>
          <w:bCs/>
          <w:sz w:val="24"/>
          <w:szCs w:val="24"/>
        </w:rPr>
        <w:t>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35</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24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PAULO ERNESTO FRANKE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7">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3</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3</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34">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8">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209</TotalTime>
  <Application>LibreOffice/6.4.4.2$Windows_X86_64 LibreOffice_project/3d775be2011f3886db32dfd395a6a6d1ca2630ff</Application>
  <Pages>17</Pages>
  <Words>5056</Words>
  <Characters>28068</Characters>
  <CharactersWithSpaces>33266</CharactersWithSpaces>
  <Paragraphs>213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2023-07-24T16:18:45Z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